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hanging="2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7wljy3b67m6v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Załącznik nr 5 do Regulaminu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hanging="2"/>
        <w:jc w:val="center"/>
        <w:rPr>
          <w:rFonts w:ascii="Roboto" w:cs="Roboto" w:eastAsia="Roboto" w:hAnsi="Roboto"/>
          <w:b w:val="1"/>
        </w:rPr>
      </w:pPr>
      <w:bookmarkStart w:colFirst="0" w:colLast="0" w:name="_heading=h.bn5v1tf0a0tt" w:id="1"/>
      <w:bookmarkEnd w:id="1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KARTA OCENY FORMALNEJ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2.0" w:type="dxa"/>
        <w:jc w:val="left"/>
        <w:tblInd w:w="-413.0" w:type="dxa"/>
        <w:tblLayout w:type="fixed"/>
        <w:tblLook w:val="0000"/>
      </w:tblPr>
      <w:tblGrid>
        <w:gridCol w:w="3742"/>
        <w:gridCol w:w="6310"/>
        <w:tblGridChange w:id="0">
          <w:tblGrid>
            <w:gridCol w:w="3742"/>
            <w:gridCol w:w="631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76" w:lineRule="auto"/>
              <w:ind w:left="0" w:right="0" w:hanging="1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10uqq57irwaw" w:id="2"/>
            <w:bookmarkEnd w:id="2"/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INFORMACJE OGÓLNE DOT. INICJATYWY 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</w:tabs>
              <w:spacing w:after="0" w:before="360" w:line="240" w:lineRule="auto"/>
              <w:ind w:left="432" w:right="0" w:hanging="2.000000000000028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bookmarkStart w:colFirst="0" w:colLast="0" w:name="_heading=h.y3xx6xy2yp2t" w:id="3"/>
            <w:bookmarkEnd w:id="3"/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TYTUŁ INICJATYWY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</w:tabs>
              <w:spacing w:after="0" w:before="360" w:line="240" w:lineRule="auto"/>
              <w:ind w:left="432" w:right="0" w:hanging="2.000000000000028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bookmarkStart w:colFirst="0" w:colLast="0" w:name="_heading=h.xr5zpoh0iua" w:id="4"/>
            <w:bookmarkEnd w:id="4"/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NAZWA WNIOSKODAWCY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hanging="2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sqyj0m9xyjdi" w:id="5"/>
      <w:bookmarkEnd w:id="5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ETAP OCENA FORMALNA INICJATYWY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2.0" w:type="dxa"/>
        <w:jc w:val="left"/>
        <w:tblInd w:w="-458.0" w:type="dxa"/>
        <w:tblLayout w:type="fixed"/>
        <w:tblLook w:val="0000"/>
      </w:tblPr>
      <w:tblGrid>
        <w:gridCol w:w="6112"/>
        <w:gridCol w:w="2850"/>
        <w:gridCol w:w="990"/>
        <w:gridCol w:w="160"/>
        <w:tblGridChange w:id="0">
          <w:tblGrid>
            <w:gridCol w:w="6112"/>
            <w:gridCol w:w="2850"/>
            <w:gridCol w:w="990"/>
            <w:gridCol w:w="160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hanging="2"/>
              <w:jc w:val="center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42n7gtgtsye9" w:id="6"/>
            <w:bookmarkEnd w:id="6"/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PRAWIDŁOWOŚĆ OFERTY POD WZGLĘDEM FORMALNYM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hanging="2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qbw8pjuwg262" w:id="7"/>
            <w:bookmarkEnd w:id="7"/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TAK/NIE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60" w:line="240" w:lineRule="auto"/>
              <w:ind w:left="425.19685039370086" w:right="0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z8lvbki4a0cc" w:id="8"/>
            <w:bookmarkEnd w:id="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Koncept został  złożony przez międzysektorowe partnerstwo (ngo, instytucja publiczna, biznes).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60" w:line="240" w:lineRule="auto"/>
              <w:ind w:left="425.19685039370086" w:right="0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am99bwmncapk" w:id="9"/>
            <w:bookmarkEnd w:id="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Koncept został złożony w terminie i w sposób określony w regulaminie konkursu.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60" w:line="240" w:lineRule="auto"/>
              <w:ind w:left="425.19685039370086" w:right="0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ji44q7p0p2q5" w:id="10"/>
            <w:bookmarkEnd w:id="1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Wniosek został przygotowany na właściwym formularzu, którego wzór znajduje się na stronie upfoundation.pl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60" w:line="240" w:lineRule="auto"/>
              <w:ind w:left="425.19685039370086" w:right="0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ixtd602xs9c7" w:id="11"/>
            <w:bookmarkEnd w:id="11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Koncept został złożony przez podmioty zarejestrowane (wnioskodawca) i  działające na terenie województwa pomorskiego (zarówno wnioskodawca, jak i partnerzy).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360" w:line="276" w:lineRule="auto"/>
              <w:ind w:left="425.19685039370086" w:right="0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r7d0qkbzr5z9" w:id="12"/>
            <w:bookmarkEnd w:id="1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Inicjatywa będzie realizowana na terenie województwa pomorskiego.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360" w:line="276" w:lineRule="auto"/>
              <w:ind w:left="425.19685039370086" w:right="0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num4dcs3ubee" w:id="13"/>
            <w:bookmarkEnd w:id="1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Jeden wnioskodawca i jeden partner złożył tylko jeden koncept.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60" w:line="240" w:lineRule="auto"/>
              <w:ind w:left="425.19685039370086" w:right="0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ond81qc06zei" w:id="14"/>
            <w:bookmarkEnd w:id="1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Zostały złożone wszystkie oświadczenia znajdujące się na końcu formularza.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425.19685039370086" w:right="-19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wev79d1ajmgj" w:id="15"/>
            <w:bookmarkEnd w:id="1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Oferta spełnia cel główny konkursu oraz odpowiada na co najmniej jeden cel w obszarze 17 celów zrównoważonego rozwoju wg agendy organizacji narodów zjednoczonych na rzecz zrównoważonego rozwoju z dnia 25.09.15 (zgodnie z cz. III regulaminu konkursu).</w:t>
            </w: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425.19685039370086" w:right="-19" w:hanging="283.464566929134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5cfdacwxfyxv" w:id="16"/>
            <w:bookmarkEnd w:id="1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Oferta zapewnia dostępność dla osób ze szczególnymi potrzebami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425.19685039370086" w:right="-19" w:hanging="425.19685039370086"/>
              <w:jc w:val="left"/>
              <w:rPr>
                <w:rFonts w:ascii="Roboto" w:cs="Roboto" w:eastAsia="Roboto" w:hAnsi="Roboto"/>
                <w:b w:val="0"/>
                <w:sz w:val="22"/>
                <w:szCs w:val="22"/>
              </w:rPr>
            </w:pPr>
            <w:bookmarkStart w:colFirst="0" w:colLast="0" w:name="_heading=h.2qoqpqb0ve92" w:id="17"/>
            <w:bookmarkEnd w:id="1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Dotyczy grantobiorców 9.edycji: działania prowadzone zgodnie z harmonogramem oraz podpisaną umową grantową.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hanging="2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an6sk2fswczg" w:id="18"/>
            <w:bookmarkEnd w:id="18"/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Uwagi dotyczące oceny formalnej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left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hanging="2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6dxz32pgpc0d" w:id="19"/>
            <w:bookmarkEnd w:id="19"/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ADNOTACJE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60" w:line="240" w:lineRule="auto"/>
              <w:ind w:left="0" w:right="0" w:hanging="2"/>
              <w:jc w:val="both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wv9swbi0k1re" w:id="20"/>
            <w:bookmarkEnd w:id="20"/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Oferta spełnia wymogi formalne i podlega ocenie merytorycznej*</w:t>
            </w:r>
          </w:p>
          <w:p w:rsidR="00000000" w:rsidDel="00000000" w:rsidP="00000000" w:rsidRDefault="00000000" w:rsidRPr="00000000" w14:paraId="0000004B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60" w:line="240" w:lineRule="auto"/>
              <w:ind w:left="0" w:right="0" w:hanging="2"/>
              <w:jc w:val="both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9z5zacpfg3z" w:id="21"/>
            <w:bookmarkEnd w:id="21"/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Oferta nie spełnia wymogów formalnych i nie podlega ocenie merytorycznej* </w:t>
            </w:r>
          </w:p>
          <w:p w:rsidR="00000000" w:rsidDel="00000000" w:rsidP="00000000" w:rsidRDefault="00000000" w:rsidRPr="00000000" w14:paraId="0000004C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hanging="2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ux04lu6bfzi2" w:id="22"/>
            <w:bookmarkEnd w:id="22"/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*niepotrzebne skreślić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(data i podpis osoby oceniającej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3"/>
        </w:tabs>
        <w:spacing w:after="0" w:lineRule="auto"/>
        <w:ind w:left="0" w:hanging="2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58" w:top="1809" w:left="1559" w:right="1418" w:header="136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669605" cy="8890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9605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righ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168038" cy="783273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038" cy="7832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b w:val="1"/>
        <w:color w:val="000000"/>
        <w:highlight w:val="white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b w:val="1"/>
        <w:color w:val="000000"/>
        <w:sz w:val="18"/>
        <w:szCs w:val="18"/>
        <w:highlight w:val="whit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hanging="2"/>
      <w:jc w:val="center"/>
    </w:pPr>
    <w:rPr>
      <w:rFonts w:ascii="Verdana" w:cs="Verdana" w:eastAsia="Verdana" w:hAnsi="Verdan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hd w:fill="ffffff" w:val="clear"/>
      <w:spacing w:after="0" w:line="240" w:lineRule="auto"/>
      <w:ind w:hanging="2"/>
      <w:jc w:val="both"/>
    </w:pPr>
    <w:rPr>
      <w:rFonts w:ascii="Verdana" w:cs="Verdana" w:eastAsia="Verdana" w:hAnsi="Verdana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hanging="2"/>
      <w:jc w:val="center"/>
    </w:pPr>
    <w:rPr>
      <w:rFonts w:ascii="Verdana" w:cs="Verdana" w:eastAsia="Verdana" w:hAnsi="Verdana"/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ny" w:default="1">
    <w:name w:val="Normal"/>
    <w:qFormat w:val="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Tahoma" w:eastAsia="SimSun" w:hAnsi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numPr>
        <w:numId w:val="1"/>
      </w:numPr>
      <w:spacing w:after="60" w:before="240"/>
      <w:ind w:left="-1" w:hanging="1"/>
    </w:pPr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b w:val="1"/>
      <w:bCs w:val="1"/>
      <w:color w:val="000000"/>
      <w:w w:val="100"/>
      <w:kern w:val="1"/>
      <w:position w:val="-1"/>
      <w:sz w:val="18"/>
      <w:szCs w:val="18"/>
      <w:effect w:val="none"/>
      <w:shd w:color="auto" w:fill="ffffff" w:val="clear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3" w:customStyle="1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OpenSymbol" w:hAnsi="Symbol"/>
      <w:w w:val="100"/>
      <w:kern w:val="1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b w:val="1"/>
      <w:bCs w:val="1"/>
      <w:w w:val="100"/>
      <w:kern w:val="1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b w:val="1"/>
      <w:w w:val="100"/>
      <w:position w:val="-1"/>
      <w:effect w:val="none"/>
      <w:shd w:color="auto" w:fill="ffcc00" w:val="clear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Calibri" w:cs="Calibri" w:hAnsi="Calibri"/>
      <w:color w:val="000000"/>
      <w:w w:val="100"/>
      <w:kern w:val="1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Znakinumeracji" w:customStyle="1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Symbolewypunktowania" w:customStyle="1">
    <w:name w:val="Symbole wypunktowania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2" w:customStyle="1">
    <w:name w:val="ListLabel 2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shd w:color="auto" w:fill="ffd320" w:val="clear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styleId="CommentReference" w:customStyle="1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rFonts w:ascii="Calibri" w:cs="Tahoma" w:eastAsia="SimSun" w:hAnsi="Calibri"/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rFonts w:ascii="Calibri" w:cs="Tahoma" w:eastAsia="SimSun" w:hAnsi="Calibri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TekstdymkaZnak1" w:customStyle="1">
    <w:name w:val="Tekst dymka Znak1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ytuZnak" w:customStyle="1">
    <w:name w:val="Tytuł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paragraph" w:styleId="Nagwek40" w:customStyle="1">
    <w:name w:val="Nagłówek4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4" w:customStyle="1">
    <w:name w:val="Podpis4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ks" w:customStyle="1">
    <w:name w:val="Indeks"/>
    <w:basedOn w:val="Normalny"/>
    <w:pPr>
      <w:suppressLineNumbers w:val="1"/>
    </w:pPr>
    <w:rPr>
      <w:rFonts w:cs="Mangal"/>
    </w:rPr>
  </w:style>
  <w:style w:type="paragraph" w:styleId="Nagwek30" w:customStyle="1">
    <w:name w:val="Nagłówek3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3" w:customStyle="1">
    <w:name w:val="Podpis3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Akapitzlist1" w:customStyle="1">
    <w:name w:val="Akapit z listą1"/>
    <w:basedOn w:val="Normalny"/>
    <w:pPr>
      <w:ind w:left="720" w:firstLine="0"/>
    </w:pPr>
  </w:style>
  <w:style w:type="paragraph" w:styleId="NormalnyWeb1" w:customStyle="1">
    <w:name w:val="Normalny (Web)1"/>
    <w:basedOn w:val="Normalny"/>
    <w:pPr>
      <w:spacing w:after="100" w:before="100"/>
    </w:pPr>
  </w:style>
  <w:style w:type="paragraph" w:styleId="Tekstpodstawowywcity">
    <w:name w:val="Body Text Indent"/>
    <w:basedOn w:val="Normalny"/>
    <w:pPr>
      <w:spacing w:after="120"/>
      <w:ind w:left="283" w:firstLine="0"/>
    </w:pPr>
    <w:rPr>
      <w:rFonts w:cs="Calibri" w:eastAsia="Calibri"/>
    </w:rPr>
  </w:style>
  <w:style w:type="paragraph" w:styleId="Nagwek">
    <w:name w:val="header"/>
    <w:basedOn w:val="Normalny"/>
    <w:pPr>
      <w:suppressLineNumbers w:val="1"/>
    </w:pPr>
  </w:style>
  <w:style w:type="paragraph" w:styleId="Stopka">
    <w:name w:val="footer"/>
    <w:basedOn w:val="Normalny"/>
    <w:pPr>
      <w:suppressLineNumbers w:val="1"/>
    </w:pPr>
  </w:style>
  <w:style w:type="paragraph" w:styleId="Standard" w:customStyle="1">
    <w:name w:val="Standard"/>
    <w:pPr>
      <w:spacing w:after="200" w:line="276" w:lineRule="auto"/>
      <w:ind w:left="-1" w:leftChars="-1" w:hanging="1" w:hangingChars="1"/>
      <w:textDirection w:val="btLr"/>
      <w:textAlignment w:val="baseline"/>
      <w:outlineLvl w:val="0"/>
    </w:pPr>
    <w:rPr>
      <w:rFonts w:ascii="Calibri" w:cs="Tahoma" w:eastAsia="SimSun" w:hAnsi="Calibri"/>
      <w:kern w:val="1"/>
      <w:position w:val="-1"/>
      <w:sz w:val="22"/>
      <w:szCs w:val="22"/>
      <w:lang w:eastAsia="ar-SA"/>
    </w:rPr>
  </w:style>
  <w:style w:type="paragraph" w:styleId="Akapitzlist">
    <w:name w:val="List Paragraph"/>
    <w:basedOn w:val="Standard"/>
    <w:pPr>
      <w:ind w:left="720" w:firstLine="0"/>
    </w:pPr>
  </w:style>
  <w:style w:type="paragraph" w:styleId="Textbodyindent" w:customStyle="1">
    <w:name w:val="Text body indent"/>
    <w:basedOn w:val="Standard"/>
    <w:pPr>
      <w:spacing w:after="120"/>
      <w:ind w:left="283" w:firstLine="0"/>
    </w:pPr>
    <w:rPr>
      <w:rFonts w:cs="Calibri" w:eastAsia="Calibri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Tekstwstpniesformatowany" w:customStyle="1">
    <w:name w:val="Tekst wstępnie sformatowany"/>
    <w:basedOn w:val="Normalny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CommentText" w:customStyle="1">
    <w:name w:val="Comment Text"/>
    <w:basedOn w:val="Normalny"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rPr>
      <w:b w:val="1"/>
      <w:bCs w:val="1"/>
    </w:rPr>
  </w:style>
  <w:style w:type="paragraph" w:styleId="Tekstdymka1" w:customStyle="1">
    <w:name w:val="Tekst dymka1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0" w:line="240" w:lineRule="auto"/>
      <w:ind w:hanging="2"/>
      <w:jc w:val="center"/>
    </w:pPr>
    <w:rPr>
      <w:rFonts w:ascii="Verdana" w:cs="Verdana" w:eastAsia="Verdana" w:hAnsi="Verdana"/>
      <w:b w:val="1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center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34OO5JK4tr2xjZPyMoJ4ShUiTA==">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2021-06-01T14:49:00Z</dcterms:created>
  <dc:creator>projekt-asystent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0x01010089E5E8200EFE614094C7F21F1024A117</vt:lpwstr>
  </property>
</Properties>
</file>